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3B" w:rsidRDefault="00356E3B" w:rsidP="00356E3B">
      <w:pPr>
        <w:pStyle w:val="a3"/>
        <w:widowControl/>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Памятка по определению и взаимодействию </w:t>
      </w:r>
    </w:p>
    <w:p w:rsidR="00356E3B" w:rsidRDefault="00356E3B" w:rsidP="00356E3B">
      <w:pPr>
        <w:widowControl/>
        <w:tabs>
          <w:tab w:val="left" w:pos="0"/>
        </w:tabs>
        <w:spacing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с подростками</w:t>
      </w:r>
      <w:r>
        <w:rPr>
          <w:rFonts w:ascii="Times New Roman" w:hAnsi="Times New Roman" w:cs="Times New Roman"/>
          <w:b/>
          <w:sz w:val="28"/>
          <w:szCs w:val="28"/>
        </w:rPr>
        <w:t xml:space="preserve">, склонными к </w:t>
      </w:r>
      <w:proofErr w:type="spellStart"/>
      <w:r>
        <w:rPr>
          <w:rFonts w:ascii="Times New Roman" w:hAnsi="Times New Roman" w:cs="Times New Roman"/>
          <w:b/>
          <w:sz w:val="28"/>
          <w:szCs w:val="28"/>
        </w:rPr>
        <w:t>аддиктивному</w:t>
      </w:r>
      <w:proofErr w:type="spellEnd"/>
      <w:r>
        <w:rPr>
          <w:rFonts w:ascii="Times New Roman" w:hAnsi="Times New Roman" w:cs="Times New Roman"/>
          <w:b/>
          <w:sz w:val="28"/>
          <w:szCs w:val="28"/>
        </w:rPr>
        <w:t xml:space="preserve"> поведению</w:t>
      </w:r>
    </w:p>
    <w:p w:rsidR="00356E3B" w:rsidRDefault="00356E3B" w:rsidP="00356E3B">
      <w:pPr>
        <w:widowControl/>
        <w:tabs>
          <w:tab w:val="left" w:pos="0"/>
        </w:tabs>
        <w:spacing w:line="100" w:lineRule="atLeast"/>
        <w:ind w:firstLine="709"/>
        <w:jc w:val="both"/>
        <w:rPr>
          <w:rFonts w:ascii="Times New Roman" w:hAnsi="Times New Roman" w:cs="Times New Roman"/>
          <w:bCs/>
          <w:sz w:val="28"/>
          <w:szCs w:val="28"/>
          <w:u w:val="single"/>
        </w:rPr>
      </w:pPr>
    </w:p>
    <w:p w:rsidR="0065232D" w:rsidRDefault="0065232D" w:rsidP="0065232D">
      <w:pPr>
        <w:widowControl/>
        <w:tabs>
          <w:tab w:val="left" w:pos="0"/>
        </w:tabs>
        <w:spacing w:line="100" w:lineRule="atLeast"/>
        <w:ind w:firstLine="709"/>
        <w:jc w:val="both"/>
        <w:rPr>
          <w:rFonts w:ascii="Times New Roman" w:hAnsi="Times New Roman" w:cs="Times New Roman"/>
          <w:sz w:val="28"/>
          <w:szCs w:val="28"/>
        </w:rPr>
      </w:pPr>
      <w:proofErr w:type="spellStart"/>
      <w:r>
        <w:rPr>
          <w:rFonts w:ascii="Times New Roman" w:hAnsi="Times New Roman" w:cs="Times New Roman"/>
          <w:bCs/>
          <w:sz w:val="28"/>
          <w:szCs w:val="28"/>
          <w:u w:val="single"/>
        </w:rPr>
        <w:t>Аддиктивное</w:t>
      </w:r>
      <w:proofErr w:type="spellEnd"/>
      <w:r>
        <w:rPr>
          <w:rFonts w:ascii="Times New Roman" w:hAnsi="Times New Roman" w:cs="Times New Roman"/>
          <w:sz w:val="28"/>
          <w:szCs w:val="28"/>
          <w:u w:val="single"/>
        </w:rPr>
        <w:t xml:space="preserve"> поведение</w:t>
      </w:r>
      <w:r>
        <w:rPr>
          <w:rFonts w:ascii="Times New Roman" w:hAnsi="Times New Roman" w:cs="Times New Roman"/>
          <w:sz w:val="28"/>
          <w:szCs w:val="28"/>
        </w:rPr>
        <w:t xml:space="preserve"> – злоупотребление одним или несколькими </w:t>
      </w:r>
      <w:proofErr w:type="spellStart"/>
      <w:r>
        <w:rPr>
          <w:rFonts w:ascii="Times New Roman" w:hAnsi="Times New Roman" w:cs="Times New Roman"/>
          <w:sz w:val="28"/>
          <w:szCs w:val="28"/>
        </w:rPr>
        <w:t>психоактивными</w:t>
      </w:r>
      <w:proofErr w:type="spellEnd"/>
      <w:r>
        <w:rPr>
          <w:rFonts w:ascii="Times New Roman" w:hAnsi="Times New Roman" w:cs="Times New Roman"/>
          <w:sz w:val="28"/>
          <w:szCs w:val="28"/>
        </w:rPr>
        <w:t xml:space="preserve"> веществами без признаков индивидуальной психической и физической зависимости в сочетании с другими нарушениями поведения. </w:t>
      </w:r>
    </w:p>
    <w:p w:rsidR="0065232D" w:rsidRDefault="0065232D" w:rsidP="0065232D">
      <w:pPr>
        <w:shd w:val="clear" w:color="auto" w:fill="FFFFFF"/>
        <w:spacing w:line="200" w:lineRule="atLeast"/>
        <w:ind w:left="19" w:right="10" w:firstLine="557"/>
        <w:jc w:val="both"/>
        <w:rPr>
          <w:rFonts w:ascii="Times New Roman" w:hAnsi="Times New Roman"/>
          <w:sz w:val="28"/>
          <w:szCs w:val="28"/>
        </w:rPr>
      </w:pPr>
      <w:proofErr w:type="spellStart"/>
      <w:r>
        <w:rPr>
          <w:rFonts w:ascii="Times New Roman" w:hAnsi="Times New Roman"/>
          <w:sz w:val="28"/>
          <w:szCs w:val="28"/>
          <w:u w:val="single"/>
        </w:rPr>
        <w:t>Психоактивные</w:t>
      </w:r>
      <w:proofErr w:type="spellEnd"/>
      <w:r>
        <w:rPr>
          <w:rFonts w:ascii="Times New Roman" w:hAnsi="Times New Roman"/>
          <w:sz w:val="28"/>
          <w:szCs w:val="28"/>
          <w:u w:val="single"/>
        </w:rPr>
        <w:t xml:space="preserve"> вещества (ПАВ)</w:t>
      </w:r>
      <w:r>
        <w:rPr>
          <w:rFonts w:ascii="Times New Roman" w:hAnsi="Times New Roman"/>
          <w:sz w:val="28"/>
          <w:szCs w:val="28"/>
        </w:rPr>
        <w:t xml:space="preserve"> - химические и фармакологические средства, влияющие на физическое и психическое состояние, вызывающие б</w:t>
      </w:r>
      <w:r>
        <w:rPr>
          <w:rFonts w:ascii="Times New Roman" w:hAnsi="Times New Roman"/>
          <w:spacing w:val="-1"/>
          <w:sz w:val="28"/>
          <w:szCs w:val="28"/>
        </w:rPr>
        <w:t xml:space="preserve">олезненное пристрастие (наркотики, транквилизаторы, алкоголь, </w:t>
      </w:r>
      <w:proofErr w:type="spellStart"/>
      <w:r>
        <w:rPr>
          <w:rFonts w:ascii="Times New Roman" w:hAnsi="Times New Roman"/>
          <w:sz w:val="28"/>
          <w:szCs w:val="28"/>
        </w:rPr>
        <w:t>никотиносодержащие</w:t>
      </w:r>
      <w:proofErr w:type="spellEnd"/>
      <w:r>
        <w:rPr>
          <w:rFonts w:ascii="Times New Roman" w:hAnsi="Times New Roman"/>
          <w:sz w:val="28"/>
          <w:szCs w:val="28"/>
        </w:rPr>
        <w:t xml:space="preserve"> вещества, другие средства и вещества).</w:t>
      </w:r>
    </w:p>
    <w:p w:rsidR="0065232D" w:rsidRDefault="0065232D" w:rsidP="0065232D">
      <w:pPr>
        <w:shd w:val="clear" w:color="auto" w:fill="FFFFFF"/>
        <w:spacing w:line="200" w:lineRule="atLeast"/>
        <w:ind w:left="10" w:right="10" w:firstLine="566"/>
        <w:jc w:val="both"/>
        <w:rPr>
          <w:rFonts w:ascii="Times New Roman" w:hAnsi="Times New Roman"/>
          <w:sz w:val="28"/>
          <w:szCs w:val="28"/>
        </w:rPr>
      </w:pPr>
      <w:r>
        <w:rPr>
          <w:rFonts w:ascii="Times New Roman" w:hAnsi="Times New Roman"/>
          <w:sz w:val="28"/>
          <w:szCs w:val="28"/>
          <w:u w:val="single"/>
        </w:rPr>
        <w:t xml:space="preserve">Употребление </w:t>
      </w:r>
      <w:proofErr w:type="spellStart"/>
      <w:r>
        <w:rPr>
          <w:rFonts w:ascii="Times New Roman" w:hAnsi="Times New Roman"/>
          <w:sz w:val="28"/>
          <w:szCs w:val="28"/>
          <w:u w:val="single"/>
        </w:rPr>
        <w:t>психоактивных</w:t>
      </w:r>
      <w:proofErr w:type="spellEnd"/>
      <w:r>
        <w:rPr>
          <w:rFonts w:ascii="Times New Roman" w:hAnsi="Times New Roman"/>
          <w:sz w:val="28"/>
          <w:szCs w:val="28"/>
          <w:u w:val="single"/>
        </w:rPr>
        <w:t xml:space="preserve"> веществ</w:t>
      </w:r>
      <w:r>
        <w:rPr>
          <w:rFonts w:ascii="Times New Roman" w:hAnsi="Times New Roman"/>
          <w:sz w:val="28"/>
          <w:szCs w:val="28"/>
        </w:rPr>
        <w:t xml:space="preserve"> - первичная проба, экспериментирование с приемом отдельных средств (наркотики, алкоголь, </w:t>
      </w:r>
      <w:proofErr w:type="spellStart"/>
      <w:r>
        <w:rPr>
          <w:rFonts w:ascii="Times New Roman" w:hAnsi="Times New Roman"/>
          <w:spacing w:val="-1"/>
          <w:sz w:val="28"/>
          <w:szCs w:val="28"/>
        </w:rPr>
        <w:t>никотиносодержащие</w:t>
      </w:r>
      <w:proofErr w:type="spellEnd"/>
      <w:r>
        <w:rPr>
          <w:rFonts w:ascii="Times New Roman" w:hAnsi="Times New Roman"/>
          <w:spacing w:val="-1"/>
          <w:sz w:val="28"/>
          <w:szCs w:val="28"/>
        </w:rPr>
        <w:t xml:space="preserve"> вещества) с целью изменения психического состояния, </w:t>
      </w:r>
      <w:r>
        <w:rPr>
          <w:rFonts w:ascii="Times New Roman" w:hAnsi="Times New Roman"/>
          <w:sz w:val="28"/>
          <w:szCs w:val="28"/>
        </w:rPr>
        <w:t>неоднократное употребление ПАВ без назначения врача, имеющее негативные медицинские, психологические и социальные последствия.</w:t>
      </w:r>
    </w:p>
    <w:p w:rsidR="0065232D" w:rsidRDefault="0065232D" w:rsidP="0065232D">
      <w:pPr>
        <w:spacing w:line="100" w:lineRule="atLeast"/>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Признаки употребления </w:t>
      </w:r>
      <w:proofErr w:type="spellStart"/>
      <w:r>
        <w:rPr>
          <w:rFonts w:ascii="Times New Roman CYR" w:hAnsi="Times New Roman CYR" w:cs="Times New Roman CYR"/>
          <w:b/>
          <w:bCs/>
          <w:sz w:val="28"/>
          <w:szCs w:val="28"/>
        </w:rPr>
        <w:t>психоактивных</w:t>
      </w:r>
      <w:proofErr w:type="spellEnd"/>
      <w:r>
        <w:rPr>
          <w:rFonts w:ascii="Times New Roman CYR" w:hAnsi="Times New Roman CYR" w:cs="Times New Roman CYR"/>
          <w:b/>
          <w:bCs/>
          <w:sz w:val="28"/>
          <w:szCs w:val="28"/>
        </w:rPr>
        <w:t xml:space="preserve"> веществ подростками</w:t>
      </w:r>
    </w:p>
    <w:p w:rsidR="0065232D" w:rsidRDefault="0065232D" w:rsidP="0065232D">
      <w:pPr>
        <w:spacing w:line="100" w:lineRule="atLeast"/>
        <w:ind w:firstLine="850"/>
        <w:jc w:val="both"/>
        <w:rPr>
          <w:rFonts w:ascii="Times New Roman CYR" w:hAnsi="Times New Roman CYR" w:cs="Times New Roman CYR"/>
          <w:sz w:val="28"/>
          <w:szCs w:val="28"/>
        </w:rPr>
      </w:pPr>
      <w:r>
        <w:rPr>
          <w:rFonts w:ascii="Times New Roman CYR" w:hAnsi="Times New Roman CYR" w:cs="Times New Roman CYR"/>
          <w:sz w:val="28"/>
          <w:szCs w:val="28"/>
        </w:rPr>
        <w:t>Ниже будет приведен перечень симптомов (признаков) употребления различных ПАВ, с помощью которых можно определить измененное состояние подростков.</w:t>
      </w:r>
    </w:p>
    <w:p w:rsidR="0065232D" w:rsidRDefault="0065232D" w:rsidP="0065232D">
      <w:pPr>
        <w:spacing w:line="100" w:lineRule="atLeast"/>
        <w:jc w:val="center"/>
        <w:rPr>
          <w:rFonts w:ascii="Times New Roman CYR" w:hAnsi="Times New Roman CYR" w:cs="Times New Roman CYR"/>
          <w:bCs/>
          <w:sz w:val="28"/>
          <w:szCs w:val="28"/>
          <w:u w:val="single"/>
        </w:rPr>
      </w:pPr>
      <w:r>
        <w:rPr>
          <w:rFonts w:ascii="Times New Roman CYR" w:hAnsi="Times New Roman CYR" w:cs="Times New Roman CYR"/>
          <w:iCs/>
          <w:sz w:val="28"/>
          <w:szCs w:val="28"/>
          <w:u w:val="single"/>
        </w:rPr>
        <w:t>Признаки употребления табака</w:t>
      </w:r>
      <w:r>
        <w:rPr>
          <w:rFonts w:ascii="Times New Roman CYR" w:hAnsi="Times New Roman CYR" w:cs="Times New Roman CYR"/>
          <w:bCs/>
          <w:sz w:val="28"/>
          <w:szCs w:val="28"/>
          <w:u w:val="single"/>
        </w:rPr>
        <w:t>:</w:t>
      </w:r>
    </w:p>
    <w:p w:rsidR="0065232D" w:rsidRDefault="0065232D" w:rsidP="0065232D">
      <w:pPr>
        <w:spacing w:line="100" w:lineRule="atLeast"/>
        <w:jc w:val="both"/>
        <w:rPr>
          <w:rFonts w:ascii="Times New Roman CYR" w:hAnsi="Times New Roman CYR" w:cs="Times New Roman CYR"/>
          <w:sz w:val="28"/>
          <w:szCs w:val="28"/>
        </w:rPr>
      </w:pPr>
      <w:r>
        <w:rPr>
          <w:rFonts w:ascii="Times New Roman" w:hAnsi="Times New Roman" w:cs="Times New Roman"/>
          <w:bCs/>
          <w:sz w:val="28"/>
          <w:szCs w:val="28"/>
        </w:rPr>
        <w:tab/>
      </w:r>
      <w:r>
        <w:rPr>
          <w:rFonts w:ascii="Times New Roman" w:hAnsi="Times New Roman" w:cs="Times New Roman"/>
          <w:sz w:val="28"/>
          <w:szCs w:val="28"/>
        </w:rPr>
        <w:t>- в</w:t>
      </w:r>
      <w:r>
        <w:rPr>
          <w:rFonts w:ascii="Times New Roman CYR" w:hAnsi="Times New Roman CYR" w:cs="Times New Roman CYR"/>
          <w:sz w:val="28"/>
          <w:szCs w:val="28"/>
        </w:rPr>
        <w:t xml:space="preserve"> вещах ребенка заметили сигареты или зажигалку;</w:t>
      </w:r>
    </w:p>
    <w:p w:rsidR="0065232D" w:rsidRDefault="0065232D" w:rsidP="0065232D">
      <w:pPr>
        <w:spacing w:line="100" w:lineRule="atLeast"/>
        <w:jc w:val="both"/>
        <w:rPr>
          <w:rFonts w:ascii="Times New Roman" w:hAnsi="Times New Roman" w:cs="Times New Roman"/>
          <w:sz w:val="28"/>
          <w:szCs w:val="28"/>
        </w:rPr>
      </w:pPr>
      <w:r>
        <w:rPr>
          <w:rFonts w:ascii="Times New Roman" w:hAnsi="Times New Roman" w:cs="Times New Roman"/>
          <w:sz w:val="28"/>
          <w:szCs w:val="28"/>
        </w:rPr>
        <w:tab/>
        <w:t>- обнаружили окурки под окнами комнат, где проживают дети или в других местах рядом с ними.</w:t>
      </w:r>
    </w:p>
    <w:p w:rsidR="0065232D" w:rsidRDefault="0065232D" w:rsidP="0065232D">
      <w:pPr>
        <w:spacing w:line="100" w:lineRule="atLeast"/>
        <w:jc w:val="both"/>
        <w:rPr>
          <w:rFonts w:ascii="Times New Roman CYR" w:hAnsi="Times New Roman CYR" w:cs="Times New Roman CYR"/>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Внешний вид подростка</w:t>
      </w:r>
      <w:r>
        <w:rPr>
          <w:rFonts w:ascii="Times New Roman" w:hAnsi="Times New Roman" w:cs="Times New Roman"/>
          <w:sz w:val="28"/>
          <w:szCs w:val="28"/>
        </w:rPr>
        <w:t xml:space="preserve">: </w:t>
      </w:r>
      <w:r>
        <w:rPr>
          <w:rFonts w:ascii="Times New Roman CYR" w:hAnsi="Times New Roman CYR" w:cs="Times New Roman CYR"/>
          <w:sz w:val="28"/>
          <w:szCs w:val="28"/>
        </w:rPr>
        <w:t>определенный запах одежды, дыхания, волос, дрожание рук, снижение аппетита, тошнота или рвота, головная боль, головокружение, расслабление мышц, бледность кожных покровов, появляется  кашель с мокротой, одышка, обильное слюнотечение, ухудшение обоняния и вкуса, иногда боль в животе.</w:t>
      </w:r>
      <w:proofErr w:type="gramEnd"/>
    </w:p>
    <w:p w:rsidR="0065232D" w:rsidRDefault="0065232D" w:rsidP="0065232D">
      <w:pPr>
        <w:spacing w:line="100" w:lineRule="atLeast"/>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u w:val="single"/>
        </w:rPr>
        <w:t>Поведение подростка</w:t>
      </w:r>
      <w:r>
        <w:rPr>
          <w:rFonts w:ascii="Times New Roman CYR" w:hAnsi="Times New Roman CYR" w:cs="Times New Roman CYR"/>
          <w:sz w:val="28"/>
          <w:szCs w:val="28"/>
        </w:rPr>
        <w:t xml:space="preserve">: часто </w:t>
      </w:r>
      <w:proofErr w:type="gramStart"/>
      <w:r>
        <w:rPr>
          <w:rFonts w:ascii="Times New Roman CYR" w:hAnsi="Times New Roman CYR" w:cs="Times New Roman CYR"/>
          <w:sz w:val="28"/>
          <w:szCs w:val="28"/>
        </w:rPr>
        <w:t>раздраженный</w:t>
      </w:r>
      <w:proofErr w:type="gramEnd"/>
      <w:r>
        <w:rPr>
          <w:rFonts w:ascii="Times New Roman CYR" w:hAnsi="Times New Roman CYR" w:cs="Times New Roman CYR"/>
          <w:sz w:val="28"/>
          <w:szCs w:val="28"/>
        </w:rPr>
        <w:t>, агрессивный, проявляет беспокойство без видимых причин, отмечается повышенная возбудимость, расслабляется в стрессовых ситуациях, снижается память, уменьшается работоспособность (умственная деятельность), снижается концентрация внимания, усиливается бессонница. Отмечаются частые отлучки от коллектива, при каждой возможности рвется на улицу, к друзьям. Раздражается, когда не разрешают отлучиться. После непродолжительного отсутствия в отряде использует жвачки, средства для освежения дыхания.</w:t>
      </w:r>
    </w:p>
    <w:p w:rsidR="0065232D" w:rsidRDefault="0065232D" w:rsidP="0065232D">
      <w:pPr>
        <w:spacing w:line="100" w:lineRule="atLeast"/>
        <w:jc w:val="center"/>
        <w:rPr>
          <w:rFonts w:ascii="Times New Roman CYR" w:hAnsi="Times New Roman CYR" w:cs="Times New Roman CYR"/>
          <w:sz w:val="28"/>
          <w:szCs w:val="28"/>
        </w:rPr>
      </w:pPr>
      <w:r>
        <w:rPr>
          <w:rFonts w:ascii="Times New Roman CYR" w:hAnsi="Times New Roman CYR" w:cs="Times New Roman CYR"/>
          <w:iCs/>
          <w:sz w:val="28"/>
          <w:szCs w:val="28"/>
          <w:u w:val="single"/>
        </w:rPr>
        <w:t xml:space="preserve"> Признаки употребления алкоголя:</w:t>
      </w:r>
      <w:r>
        <w:rPr>
          <w:rFonts w:ascii="Times New Roman CYR" w:hAnsi="Times New Roman CYR" w:cs="Times New Roman CYR"/>
          <w:sz w:val="28"/>
          <w:szCs w:val="28"/>
        </w:rPr>
        <w:br/>
      </w:r>
      <w:r>
        <w:rPr>
          <w:rFonts w:ascii="Times New Roman" w:hAnsi="Times New Roman" w:cs="Times New Roman"/>
          <w:sz w:val="28"/>
          <w:szCs w:val="28"/>
        </w:rPr>
        <w:tab/>
      </w:r>
      <w:proofErr w:type="gramStart"/>
      <w:r>
        <w:rPr>
          <w:rFonts w:ascii="Times New Roman" w:hAnsi="Times New Roman" w:cs="Times New Roman"/>
          <w:sz w:val="28"/>
          <w:szCs w:val="28"/>
          <w:u w:val="single"/>
        </w:rPr>
        <w:t>Внешний вид подростка:</w:t>
      </w:r>
      <w:r>
        <w:rPr>
          <w:rFonts w:ascii="Times New Roman CYR" w:hAnsi="Times New Roman CYR" w:cs="Times New Roman CYR"/>
          <w:sz w:val="28"/>
          <w:szCs w:val="28"/>
        </w:rPr>
        <w:t xml:space="preserve"> воспаленные (красные) глаза, покраснение кожных покровов, искаженное зрение, нарушение координации движений, походки и слуха; если алкоголь употреблялся недавно, изо рта подростка пахнет алкоголем или жидкостью для полоскания рта (ее используют, чтоб нейтрализовать запах), позднее проявляются признаки похмелья (тошнота, рвота, головная боль), ухудшается память вплоть до полного ее провала.</w:t>
      </w:r>
      <w:proofErr w:type="gramEnd"/>
    </w:p>
    <w:p w:rsidR="0065232D" w:rsidRDefault="0065232D" w:rsidP="0065232D">
      <w:pPr>
        <w:spacing w:line="100" w:lineRule="atLeast"/>
        <w:ind w:firstLine="709"/>
        <w:jc w:val="both"/>
        <w:rPr>
          <w:rFonts w:ascii="Times New Roman" w:hAnsi="Times New Roman" w:cs="Times New Roman"/>
          <w:sz w:val="28"/>
          <w:szCs w:val="28"/>
        </w:rPr>
      </w:pPr>
      <w:r>
        <w:rPr>
          <w:rFonts w:ascii="Times New Roman CYR" w:hAnsi="Times New Roman CYR" w:cs="Times New Roman CYR"/>
          <w:sz w:val="28"/>
          <w:szCs w:val="28"/>
          <w:u w:val="single"/>
        </w:rPr>
        <w:t>Поведение подростка:</w:t>
      </w:r>
      <w:r>
        <w:rPr>
          <w:rFonts w:ascii="Times New Roman CYR" w:hAnsi="Times New Roman CYR" w:cs="Times New Roman CYR"/>
          <w:sz w:val="28"/>
          <w:szCs w:val="28"/>
        </w:rPr>
        <w:t xml:space="preserve"> легко </w:t>
      </w:r>
      <w:proofErr w:type="gramStart"/>
      <w:r>
        <w:rPr>
          <w:rFonts w:ascii="Times New Roman CYR" w:hAnsi="Times New Roman CYR" w:cs="Times New Roman CYR"/>
          <w:sz w:val="28"/>
          <w:szCs w:val="28"/>
        </w:rPr>
        <w:t>возбудимый</w:t>
      </w:r>
      <w:proofErr w:type="gramEnd"/>
      <w:r>
        <w:rPr>
          <w:rFonts w:ascii="Times New Roman CYR" w:hAnsi="Times New Roman CYR" w:cs="Times New Roman CYR"/>
          <w:sz w:val="28"/>
          <w:szCs w:val="28"/>
        </w:rPr>
        <w:t>, агрессивный, часто конфликтует, постоянно обманывает,</w:t>
      </w:r>
      <w:r>
        <w:rPr>
          <w:rFonts w:ascii="Times New Roman" w:hAnsi="Times New Roman" w:cs="Times New Roman"/>
          <w:sz w:val="28"/>
          <w:szCs w:val="28"/>
        </w:rPr>
        <w:t xml:space="preserve"> частые меняется настроение, склонен к </w:t>
      </w:r>
      <w:r>
        <w:rPr>
          <w:rFonts w:ascii="Times New Roman" w:hAnsi="Times New Roman" w:cs="Times New Roman"/>
          <w:sz w:val="28"/>
          <w:szCs w:val="28"/>
        </w:rPr>
        <w:lastRenderedPageBreak/>
        <w:t xml:space="preserve">совершению краж. </w:t>
      </w:r>
    </w:p>
    <w:p w:rsidR="0065232D" w:rsidRDefault="0065232D" w:rsidP="0065232D">
      <w:pPr>
        <w:spacing w:line="100" w:lineRule="atLeast"/>
        <w:ind w:left="47" w:hanging="15"/>
        <w:jc w:val="center"/>
        <w:rPr>
          <w:rFonts w:ascii="Times New Roman CYR" w:hAnsi="Times New Roman CYR" w:cs="Times New Roman CYR"/>
          <w:sz w:val="28"/>
          <w:szCs w:val="28"/>
        </w:rPr>
      </w:pPr>
      <w:r>
        <w:rPr>
          <w:rFonts w:ascii="Times New Roman CYR" w:hAnsi="Times New Roman CYR" w:cs="Times New Roman CYR"/>
          <w:sz w:val="28"/>
          <w:szCs w:val="28"/>
        </w:rPr>
        <w:t>К косвенным признакам употребления алкоголя можно отнести:</w:t>
      </w:r>
    </w:p>
    <w:p w:rsidR="0065232D" w:rsidRDefault="0065232D" w:rsidP="0065232D">
      <w:pPr>
        <w:tabs>
          <w:tab w:val="left" w:pos="960"/>
        </w:tabs>
        <w:spacing w:line="100" w:lineRule="atLeast"/>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изменение поведения в ожидании предстоящей выпивки: подросток заметно оживляется, веселеет на глазах, начинает торопиться, чтобы </w:t>
      </w:r>
      <w:proofErr w:type="gramStart"/>
      <w:r>
        <w:rPr>
          <w:rFonts w:ascii="Times New Roman CYR" w:hAnsi="Times New Roman CYR" w:cs="Times New Roman CYR"/>
          <w:sz w:val="28"/>
          <w:szCs w:val="28"/>
        </w:rPr>
        <w:t>побыстрее</w:t>
      </w:r>
      <w:proofErr w:type="gramEnd"/>
      <w:r>
        <w:rPr>
          <w:rFonts w:ascii="Times New Roman CYR" w:hAnsi="Times New Roman CYR" w:cs="Times New Roman CYR"/>
          <w:sz w:val="28"/>
          <w:szCs w:val="28"/>
        </w:rPr>
        <w:t xml:space="preserve"> разделаться с делами и заняться приготовлением к выпивке. Все его поведение, мимика и жесты свидетельствуют о том, что он находится в предвкушении приятного события;</w:t>
      </w:r>
    </w:p>
    <w:p w:rsidR="0065232D" w:rsidRDefault="0065232D" w:rsidP="0065232D">
      <w:pPr>
        <w:tabs>
          <w:tab w:val="left" w:pos="960"/>
        </w:tabs>
        <w:spacing w:line="100" w:lineRule="atLeast"/>
        <w:jc w:val="both"/>
        <w:rPr>
          <w:rFonts w:ascii="Times New Roman CYR" w:hAnsi="Times New Roman CYR" w:cs="Times New Roman CYR"/>
          <w:sz w:val="28"/>
          <w:szCs w:val="28"/>
        </w:rPr>
      </w:pPr>
      <w:r>
        <w:rPr>
          <w:rFonts w:ascii="Times New Roman CYR" w:hAnsi="Times New Roman CYR" w:cs="Times New Roman CYR"/>
          <w:sz w:val="28"/>
          <w:szCs w:val="28"/>
        </w:rPr>
        <w:tab/>
        <w:t>- видимые признаки явной секретности обсуждаемой темы в группе подростков;</w:t>
      </w:r>
    </w:p>
    <w:p w:rsidR="0065232D" w:rsidRDefault="0065232D" w:rsidP="0065232D">
      <w:pPr>
        <w:tabs>
          <w:tab w:val="left" w:pos="960"/>
        </w:tabs>
        <w:spacing w:line="100" w:lineRule="atLeast"/>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положительное отношение ко всему, что связано с выпивкой и появление системы оправдания пьянства. </w:t>
      </w:r>
    </w:p>
    <w:p w:rsidR="0065232D" w:rsidRDefault="0065232D" w:rsidP="0065232D">
      <w:pPr>
        <w:spacing w:line="100" w:lineRule="atLeast"/>
        <w:jc w:val="center"/>
        <w:rPr>
          <w:rFonts w:ascii="Times New Roman" w:hAnsi="Times New Roman" w:cs="Times New Roman"/>
          <w:sz w:val="28"/>
          <w:szCs w:val="28"/>
          <w:u w:val="single"/>
        </w:rPr>
      </w:pPr>
      <w:r>
        <w:rPr>
          <w:rFonts w:ascii="Times New Roman" w:hAnsi="Times New Roman" w:cs="Times New Roman"/>
          <w:sz w:val="28"/>
          <w:szCs w:val="28"/>
          <w:u w:val="single"/>
        </w:rPr>
        <w:t>Признаки употребления наркотических веществ:</w:t>
      </w:r>
    </w:p>
    <w:p w:rsidR="0065232D" w:rsidRDefault="0065232D" w:rsidP="0065232D">
      <w:pPr>
        <w:spacing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Первые настораживающие неспецифические признаки употребления наркотических веществ подростком:</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опьянение без запаха спиртного;</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незнакомый странный запах от волос, кожи, выдыхаемого воздуха,  одежды;</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нарушение сна: много спит или перестает спать;</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периодически много ест или совсем теряет аппетит;</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частые смены настроения, чрезмерная эмоциональность, которая может сменяться «уходом в себя», депрессией;</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постоянный насморк, он «шмыгает» носом и трет его;</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изменение речи, появляются незнакомые слова;</w:t>
      </w:r>
    </w:p>
    <w:p w:rsidR="0065232D" w:rsidRDefault="0065232D" w:rsidP="0065232D">
      <w:pPr>
        <w:pStyle w:val="1"/>
        <w:spacing w:line="100" w:lineRule="atLeast"/>
        <w:ind w:left="30" w:firstLine="660"/>
        <w:jc w:val="both"/>
        <w:rPr>
          <w:rFonts w:ascii="Times New Roman" w:hAnsi="Times New Roman" w:cs="Times New Roman"/>
          <w:sz w:val="28"/>
          <w:szCs w:val="28"/>
        </w:rPr>
      </w:pPr>
      <w:r>
        <w:rPr>
          <w:rFonts w:ascii="Times New Roman" w:hAnsi="Times New Roman" w:cs="Times New Roman"/>
          <w:sz w:val="28"/>
          <w:szCs w:val="28"/>
        </w:rPr>
        <w:t>- избегает раздеваться даже на пляже, постоянно ходит в одежде с длинными рукавами, даже в летнее время;</w:t>
      </w:r>
    </w:p>
    <w:p w:rsidR="0065232D" w:rsidRDefault="0065232D" w:rsidP="0065232D">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обнаружение в детских вещах папирос, кусочков фольги, закопченных ложек, шприцов, игл от шприцов, резинок (жгутов), пузырьков, блистеров, ампул, пустых упаковок из-под лекарств, кусочков ваты с высохшим лекарством, бритвенных лезвий со следами белого порошка или бурой грязи, бутылок с уксусом, ацетоном, пятновыводителем, другими химикатами; пакетиков со странным содержимым: порошком, сушеными грибами, травами, иностранными однотипными марками. </w:t>
      </w:r>
      <w:proofErr w:type="gramEnd"/>
    </w:p>
    <w:p w:rsidR="0065232D" w:rsidRDefault="0065232D" w:rsidP="0065232D">
      <w:pPr>
        <w:spacing w:line="100" w:lineRule="atLeast"/>
        <w:jc w:val="both"/>
        <w:rPr>
          <w:rFonts w:ascii="Times New Roman" w:hAnsi="Times New Roman" w:cs="Times New Roman"/>
          <w:sz w:val="28"/>
          <w:szCs w:val="28"/>
          <w:u w:val="single"/>
        </w:rPr>
      </w:pPr>
      <w:r>
        <w:rPr>
          <w:rFonts w:ascii="Times New Roman" w:hAnsi="Times New Roman" w:cs="Times New Roman"/>
          <w:sz w:val="28"/>
          <w:szCs w:val="28"/>
        </w:rPr>
        <w:t xml:space="preserve">В настоящее время наиболее распространены следующие </w:t>
      </w:r>
      <w:r>
        <w:rPr>
          <w:rFonts w:ascii="Times New Roman" w:hAnsi="Times New Roman" w:cs="Times New Roman"/>
          <w:sz w:val="28"/>
          <w:szCs w:val="28"/>
          <w:u w:val="single"/>
        </w:rPr>
        <w:t>виды наркотиков:</w:t>
      </w:r>
    </w:p>
    <w:p w:rsidR="0065232D" w:rsidRDefault="0065232D" w:rsidP="0065232D">
      <w:pPr>
        <w:pStyle w:val="1"/>
        <w:widowControl w:val="0"/>
        <w:numPr>
          <w:ilvl w:val="0"/>
          <w:numId w:val="1"/>
        </w:numPr>
        <w:tabs>
          <w:tab w:val="left" w:pos="720"/>
          <w:tab w:val="left" w:pos="1035"/>
        </w:tabs>
        <w:spacing w:line="100" w:lineRule="atLeast"/>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Производные конопли (гашиш, </w:t>
      </w:r>
      <w:proofErr w:type="spellStart"/>
      <w:r>
        <w:rPr>
          <w:rFonts w:ascii="Times New Roman" w:hAnsi="Times New Roman" w:cs="Times New Roman"/>
          <w:sz w:val="28"/>
          <w:szCs w:val="28"/>
        </w:rPr>
        <w:t>анаша</w:t>
      </w:r>
      <w:proofErr w:type="spellEnd"/>
      <w:r>
        <w:rPr>
          <w:rFonts w:ascii="Times New Roman" w:hAnsi="Times New Roman" w:cs="Times New Roman"/>
          <w:sz w:val="28"/>
          <w:szCs w:val="28"/>
        </w:rPr>
        <w:t>, марихуана,</w:t>
      </w:r>
      <w:r>
        <w:rPr>
          <w:rFonts w:ascii="Times New Roman" w:hAnsi="Times New Roman"/>
          <w:sz w:val="28"/>
          <w:szCs w:val="28"/>
        </w:rPr>
        <w:t xml:space="preserve"> </w:t>
      </w:r>
      <w:r>
        <w:rPr>
          <w:rFonts w:ascii="Times New Roman" w:hAnsi="Times New Roman" w:cs="Times New Roman"/>
          <w:sz w:val="28"/>
          <w:szCs w:val="28"/>
        </w:rPr>
        <w:t xml:space="preserve">пластилин, «трава», «шишки», </w:t>
      </w:r>
      <w:proofErr w:type="spellStart"/>
      <w:r>
        <w:rPr>
          <w:rFonts w:ascii="Times New Roman" w:hAnsi="Times New Roman" w:cs="Times New Roman"/>
          <w:sz w:val="28"/>
          <w:szCs w:val="28"/>
        </w:rPr>
        <w:t>канабис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насвай</w:t>
      </w:r>
      <w:proofErr w:type="spellEnd"/>
      <w:r>
        <w:rPr>
          <w:rFonts w:ascii="Times New Roman" w:hAnsi="Times New Roman" w:cs="Times New Roman"/>
          <w:sz w:val="28"/>
          <w:szCs w:val="28"/>
        </w:rPr>
        <w:t xml:space="preserve"> и т.д.). </w:t>
      </w:r>
      <w:proofErr w:type="gramEnd"/>
    </w:p>
    <w:p w:rsidR="0065232D" w:rsidRDefault="0065232D" w:rsidP="0065232D">
      <w:pPr>
        <w:pStyle w:val="1"/>
        <w:widowControl w:val="0"/>
        <w:numPr>
          <w:ilvl w:val="0"/>
          <w:numId w:val="1"/>
        </w:numPr>
        <w:tabs>
          <w:tab w:val="left" w:pos="720"/>
          <w:tab w:val="left" w:pos="1035"/>
        </w:tabs>
        <w:spacing w:line="100" w:lineRule="atLeast"/>
        <w:ind w:left="0" w:firstLine="720"/>
        <w:jc w:val="both"/>
        <w:rPr>
          <w:rFonts w:ascii="Times New Roman" w:hAnsi="Times New Roman" w:cs="Times New Roman"/>
          <w:sz w:val="28"/>
          <w:szCs w:val="28"/>
        </w:rPr>
      </w:pPr>
      <w:r>
        <w:rPr>
          <w:rFonts w:ascii="Times New Roman" w:hAnsi="Times New Roman" w:cs="Times New Roman"/>
          <w:sz w:val="28"/>
          <w:szCs w:val="28"/>
        </w:rPr>
        <w:t>Опиатные наркотики (</w:t>
      </w:r>
      <w:proofErr w:type="spellStart"/>
      <w:r>
        <w:rPr>
          <w:rFonts w:ascii="Times New Roman" w:hAnsi="Times New Roman" w:cs="Times New Roman"/>
          <w:sz w:val="28"/>
          <w:szCs w:val="28"/>
        </w:rPr>
        <w:t>черняшка</w:t>
      </w:r>
      <w:proofErr w:type="spellEnd"/>
      <w:r>
        <w:rPr>
          <w:rFonts w:ascii="Times New Roman" w:hAnsi="Times New Roman" w:cs="Times New Roman"/>
          <w:sz w:val="28"/>
          <w:szCs w:val="28"/>
        </w:rPr>
        <w:t>, героин, «маковая соломка»).</w:t>
      </w:r>
    </w:p>
    <w:p w:rsidR="0065232D" w:rsidRDefault="0065232D" w:rsidP="0065232D">
      <w:pPr>
        <w:pStyle w:val="1"/>
        <w:widowControl w:val="0"/>
        <w:numPr>
          <w:ilvl w:val="0"/>
          <w:numId w:val="1"/>
        </w:numPr>
        <w:tabs>
          <w:tab w:val="left" w:pos="720"/>
          <w:tab w:val="left" w:pos="1035"/>
        </w:tabs>
        <w:spacing w:line="100" w:lineRule="atLeast"/>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Психостимуляторы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эфедрон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экстази</w:t>
      </w:r>
      <w:proofErr w:type="spellEnd"/>
      <w:r>
        <w:rPr>
          <w:rFonts w:ascii="Times New Roman" w:hAnsi="Times New Roman" w:cs="Times New Roman"/>
          <w:sz w:val="28"/>
          <w:szCs w:val="28"/>
        </w:rPr>
        <w:t>, кокаин)</w:t>
      </w:r>
    </w:p>
    <w:p w:rsidR="0065232D" w:rsidRDefault="0065232D" w:rsidP="0065232D">
      <w:pPr>
        <w:pStyle w:val="1"/>
        <w:widowControl w:val="0"/>
        <w:numPr>
          <w:ilvl w:val="0"/>
          <w:numId w:val="1"/>
        </w:numPr>
        <w:tabs>
          <w:tab w:val="left" w:pos="720"/>
          <w:tab w:val="left" w:pos="1035"/>
        </w:tabs>
        <w:spacing w:line="100" w:lineRule="atLeast"/>
        <w:ind w:left="0" w:firstLine="720"/>
        <w:jc w:val="both"/>
        <w:rPr>
          <w:rFonts w:ascii="Times New Roman" w:hAnsi="Times New Roman" w:cs="Times New Roman"/>
          <w:sz w:val="28"/>
          <w:szCs w:val="28"/>
        </w:rPr>
      </w:pPr>
      <w:r>
        <w:rPr>
          <w:rFonts w:ascii="Times New Roman" w:hAnsi="Times New Roman" w:cs="Times New Roman"/>
          <w:sz w:val="28"/>
          <w:szCs w:val="28"/>
        </w:rPr>
        <w:t>Галлюциногены (ЛСД, РСР, галлюциногены растительного происхождения: травы и грибы).</w:t>
      </w:r>
    </w:p>
    <w:p w:rsidR="0065232D" w:rsidRDefault="0065232D" w:rsidP="0065232D">
      <w:pPr>
        <w:pStyle w:val="1"/>
        <w:widowControl w:val="0"/>
        <w:numPr>
          <w:ilvl w:val="0"/>
          <w:numId w:val="1"/>
        </w:numPr>
        <w:tabs>
          <w:tab w:val="left" w:pos="720"/>
          <w:tab w:val="left" w:pos="1035"/>
        </w:tabs>
        <w:spacing w:line="10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Снотворно-седативные наркотики (барбитураты, </w:t>
      </w:r>
      <w:proofErr w:type="spellStart"/>
      <w:r>
        <w:rPr>
          <w:rFonts w:ascii="Times New Roman" w:hAnsi="Times New Roman" w:cs="Times New Roman"/>
          <w:sz w:val="28"/>
          <w:szCs w:val="28"/>
        </w:rPr>
        <w:t>реланиум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раладорм</w:t>
      </w:r>
      <w:proofErr w:type="spellEnd"/>
      <w:r>
        <w:rPr>
          <w:rFonts w:ascii="Times New Roman" w:hAnsi="Times New Roman" w:cs="Times New Roman"/>
          <w:sz w:val="28"/>
          <w:szCs w:val="28"/>
        </w:rPr>
        <w:t>, и т.д.)</w:t>
      </w:r>
    </w:p>
    <w:p w:rsidR="0065232D" w:rsidRDefault="0065232D" w:rsidP="0065232D">
      <w:pPr>
        <w:pStyle w:val="1"/>
        <w:widowControl w:val="0"/>
        <w:numPr>
          <w:ilvl w:val="0"/>
          <w:numId w:val="1"/>
        </w:numPr>
        <w:tabs>
          <w:tab w:val="left" w:pos="720"/>
          <w:tab w:val="left" w:pos="1035"/>
        </w:tabs>
        <w:spacing w:line="100" w:lineRule="atLeast"/>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Летучие наркотические действующие вещества (бензин, ацетон, клей «Момент», лаки, краски, растворители и т.д.).</w:t>
      </w:r>
      <w:proofErr w:type="gramEnd"/>
    </w:p>
    <w:p w:rsidR="0065232D" w:rsidRDefault="0065232D" w:rsidP="0065232D">
      <w:pPr>
        <w:pStyle w:val="1"/>
        <w:tabs>
          <w:tab w:val="left" w:pos="1035"/>
        </w:tabs>
        <w:spacing w:line="100" w:lineRule="atLeast"/>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Для каждого вида наркотиков помимо общих указанных выше признаков употребления свойственны специфические признаки состояния наркотического опьянения.</w:t>
      </w:r>
    </w:p>
    <w:p w:rsidR="00181605" w:rsidRDefault="00181605" w:rsidP="00181605">
      <w:pPr>
        <w:numPr>
          <w:ilvl w:val="1"/>
          <w:numId w:val="2"/>
        </w:numPr>
        <w:tabs>
          <w:tab w:val="left" w:pos="2160"/>
        </w:tabs>
        <w:spacing w:line="100" w:lineRule="atLeast"/>
        <w:ind w:left="1080" w:hanging="360"/>
        <w:jc w:val="center"/>
        <w:rPr>
          <w:rFonts w:ascii="Times New Roman" w:hAnsi="Times New Roman"/>
          <w:bCs/>
          <w:sz w:val="28"/>
          <w:szCs w:val="34"/>
          <w:u w:val="single"/>
        </w:rPr>
      </w:pPr>
      <w:r>
        <w:rPr>
          <w:rFonts w:ascii="Times New Roman" w:hAnsi="Times New Roman"/>
          <w:bCs/>
          <w:sz w:val="28"/>
          <w:szCs w:val="28"/>
          <w:u w:val="single"/>
        </w:rPr>
        <w:t>П</w:t>
      </w:r>
      <w:r>
        <w:rPr>
          <w:rFonts w:ascii="Times New Roman" w:hAnsi="Times New Roman"/>
          <w:bCs/>
          <w:sz w:val="28"/>
          <w:szCs w:val="34"/>
          <w:u w:val="single"/>
        </w:rPr>
        <w:t>орядок действий педагогов</w:t>
      </w:r>
      <w:r>
        <w:rPr>
          <w:rFonts w:ascii="Times New Roman" w:hAnsi="Times New Roman"/>
          <w:bCs/>
          <w:sz w:val="28"/>
          <w:szCs w:val="28"/>
          <w:u w:val="single"/>
        </w:rPr>
        <w:t xml:space="preserve"> при подозрении </w:t>
      </w:r>
      <w:r>
        <w:rPr>
          <w:rFonts w:ascii="Times New Roman" w:hAnsi="Times New Roman"/>
          <w:bCs/>
          <w:sz w:val="28"/>
          <w:szCs w:val="34"/>
          <w:u w:val="single"/>
        </w:rPr>
        <w:t xml:space="preserve">употребления  подростками </w:t>
      </w:r>
      <w:proofErr w:type="spellStart"/>
      <w:r>
        <w:rPr>
          <w:rFonts w:ascii="Times New Roman" w:hAnsi="Times New Roman"/>
          <w:bCs/>
          <w:sz w:val="28"/>
          <w:szCs w:val="34"/>
          <w:u w:val="single"/>
        </w:rPr>
        <w:t>психоактивных</w:t>
      </w:r>
      <w:proofErr w:type="spellEnd"/>
      <w:r>
        <w:rPr>
          <w:rFonts w:ascii="Times New Roman" w:hAnsi="Times New Roman"/>
          <w:bCs/>
          <w:sz w:val="28"/>
          <w:szCs w:val="34"/>
          <w:u w:val="single"/>
        </w:rPr>
        <w:t xml:space="preserve"> веществ</w:t>
      </w:r>
    </w:p>
    <w:p w:rsidR="00181605" w:rsidRDefault="00181605" w:rsidP="00181605">
      <w:pPr>
        <w:spacing w:line="100" w:lineRule="atLeast"/>
        <w:jc w:val="center"/>
        <w:rPr>
          <w:b/>
          <w:bCs/>
          <w:shd w:val="clear" w:color="auto" w:fill="FF0000"/>
        </w:rPr>
      </w:pPr>
    </w:p>
    <w:p w:rsidR="00181605" w:rsidRDefault="00181605" w:rsidP="00181605">
      <w:pPr>
        <w:spacing w:line="100" w:lineRule="atLeast"/>
        <w:ind w:firstLine="709"/>
        <w:jc w:val="both"/>
        <w:rPr>
          <w:rFonts w:ascii="Times New Roman" w:hAnsi="Times New Roman"/>
          <w:sz w:val="28"/>
          <w:szCs w:val="28"/>
        </w:rPr>
      </w:pPr>
      <w:r>
        <w:rPr>
          <w:rFonts w:ascii="Times New Roman" w:hAnsi="Times New Roman"/>
          <w:sz w:val="28"/>
          <w:szCs w:val="28"/>
        </w:rPr>
        <w:t>1. В случае обнаружения или возникновения подозрения на курение подростка необходимо поставить в известность начальника детского лагеря педагога-психолога детского лагеря и обеспечить явку подростка на профилактические занятие</w:t>
      </w:r>
      <w:bookmarkStart w:id="0" w:name="_GoBack"/>
      <w:bookmarkEnd w:id="0"/>
      <w:r>
        <w:rPr>
          <w:rFonts w:ascii="Times New Roman" w:hAnsi="Times New Roman"/>
          <w:sz w:val="28"/>
          <w:szCs w:val="28"/>
        </w:rPr>
        <w:t>.</w:t>
      </w:r>
    </w:p>
    <w:p w:rsidR="00181605" w:rsidRDefault="00181605" w:rsidP="00181605">
      <w:pPr>
        <w:spacing w:line="100" w:lineRule="atLeast"/>
        <w:ind w:firstLine="709"/>
        <w:jc w:val="both"/>
        <w:rPr>
          <w:rFonts w:ascii="Times New Roman" w:hAnsi="Times New Roman"/>
          <w:sz w:val="28"/>
          <w:szCs w:val="28"/>
        </w:rPr>
      </w:pPr>
      <w:r>
        <w:rPr>
          <w:rFonts w:ascii="Times New Roman" w:hAnsi="Times New Roman"/>
          <w:sz w:val="28"/>
          <w:szCs w:val="28"/>
        </w:rPr>
        <w:t xml:space="preserve">2. В случае обнаружения или подозрения на наличие у подростка запрещенных к употреблению веществ (сигареты, алкоголь, наркотические вещества) незамедлительно ставить в известность начальника детского лагеря. </w:t>
      </w:r>
    </w:p>
    <w:p w:rsidR="00181605" w:rsidRDefault="00181605" w:rsidP="00181605">
      <w:pPr>
        <w:spacing w:line="100" w:lineRule="atLeast"/>
        <w:ind w:firstLine="709"/>
        <w:jc w:val="both"/>
        <w:rPr>
          <w:rFonts w:ascii="Times New Roman" w:hAnsi="Times New Roman"/>
          <w:sz w:val="28"/>
          <w:szCs w:val="28"/>
        </w:rPr>
      </w:pPr>
      <w:r>
        <w:rPr>
          <w:rFonts w:ascii="Times New Roman" w:hAnsi="Times New Roman"/>
          <w:sz w:val="28"/>
          <w:szCs w:val="28"/>
        </w:rPr>
        <w:t>3. В случае обнаружения или возникновения подозрения о наличии у подростка нескольких указанных признаков и форм измененного поведения незамедлительно информировать педагога-психолога и начальника детского лагеря о сложившейся ситуации.</w:t>
      </w:r>
    </w:p>
    <w:p w:rsidR="00181605" w:rsidRDefault="00181605" w:rsidP="00181605">
      <w:pPr>
        <w:shd w:val="clear" w:color="auto" w:fill="FFFFFF"/>
        <w:spacing w:line="100" w:lineRule="atLeast"/>
        <w:jc w:val="both"/>
        <w:rPr>
          <w:rFonts w:ascii="Times New Roman" w:hAnsi="Times New Roman"/>
          <w:sz w:val="28"/>
          <w:szCs w:val="28"/>
        </w:rPr>
      </w:pPr>
      <w:r>
        <w:rPr>
          <w:rFonts w:ascii="Times New Roman" w:hAnsi="Times New Roman"/>
          <w:sz w:val="28"/>
          <w:szCs w:val="28"/>
        </w:rPr>
        <w:tab/>
        <w:t>4. При подозрении на употребление подростком ПАВ привести ребенка в медицинский пункт детского лагеря, указав на возможное  состояние подростка. Информировать начальника детского лагеря о результатах медицинского осмотра.</w:t>
      </w:r>
    </w:p>
    <w:p w:rsidR="00181605" w:rsidRDefault="00181605" w:rsidP="00181605">
      <w:pPr>
        <w:shd w:val="clear" w:color="auto" w:fill="FFFFFF"/>
        <w:spacing w:line="100" w:lineRule="atLeast"/>
        <w:jc w:val="both"/>
        <w:rPr>
          <w:rFonts w:ascii="Times New Roman" w:hAnsi="Times New Roman"/>
          <w:sz w:val="28"/>
          <w:szCs w:val="28"/>
        </w:rPr>
      </w:pPr>
      <w:r>
        <w:rPr>
          <w:rFonts w:ascii="Times New Roman" w:hAnsi="Times New Roman"/>
          <w:sz w:val="28"/>
          <w:szCs w:val="28"/>
        </w:rPr>
        <w:tab/>
        <w:t>5. При обнаружении явных признаков употребления наркотических веществ информировать начальника детского лагеря о необходимости изолировать подростка от основной группы детей и его сопровождения в медицинский пункт детского лагеря. В экстренных случаях информировать начальника лагеря о необходимости вызова медицинского персонала к месту нахождения ребенка.</w:t>
      </w:r>
    </w:p>
    <w:p w:rsidR="00F92D08" w:rsidRDefault="00356E3B"/>
    <w:sectPr w:rsidR="00F92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51"/>
    <w:multiLevelType w:val="multilevel"/>
    <w:tmpl w:val="00000051"/>
    <w:name w:val="WW8Num9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2D"/>
    <w:rsid w:val="00181605"/>
    <w:rsid w:val="0023262A"/>
    <w:rsid w:val="00356E3B"/>
    <w:rsid w:val="005405FF"/>
    <w:rsid w:val="00623295"/>
    <w:rsid w:val="0065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32D"/>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5232D"/>
    <w:pPr>
      <w:widowControl/>
      <w:ind w:left="720"/>
    </w:pPr>
  </w:style>
  <w:style w:type="paragraph" w:styleId="a3">
    <w:name w:val="Body Text Indent"/>
    <w:basedOn w:val="a"/>
    <w:link w:val="a4"/>
    <w:rsid w:val="00356E3B"/>
    <w:pPr>
      <w:ind w:left="709" w:hanging="709"/>
    </w:pPr>
  </w:style>
  <w:style w:type="character" w:customStyle="1" w:styleId="a4">
    <w:name w:val="Основной текст с отступом Знак"/>
    <w:basedOn w:val="a0"/>
    <w:link w:val="a3"/>
    <w:rsid w:val="00356E3B"/>
    <w:rPr>
      <w:rFonts w:ascii="Arial" w:eastAsia="Lucida Sans Unicode"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32D"/>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5232D"/>
    <w:pPr>
      <w:widowControl/>
      <w:ind w:left="720"/>
    </w:pPr>
  </w:style>
  <w:style w:type="paragraph" w:styleId="a3">
    <w:name w:val="Body Text Indent"/>
    <w:basedOn w:val="a"/>
    <w:link w:val="a4"/>
    <w:rsid w:val="00356E3B"/>
    <w:pPr>
      <w:ind w:left="709" w:hanging="709"/>
    </w:pPr>
  </w:style>
  <w:style w:type="character" w:customStyle="1" w:styleId="a4">
    <w:name w:val="Основной текст с отступом Знак"/>
    <w:basedOn w:val="a0"/>
    <w:link w:val="a3"/>
    <w:rsid w:val="00356E3B"/>
    <w:rPr>
      <w:rFonts w:ascii="Arial" w:eastAsia="Lucida Sans Unicode"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cp:revision>
  <dcterms:created xsi:type="dcterms:W3CDTF">2022-05-20T15:29:00Z</dcterms:created>
  <dcterms:modified xsi:type="dcterms:W3CDTF">2022-05-21T11:51:00Z</dcterms:modified>
</cp:coreProperties>
</file>